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7C3C" w14:textId="77777777" w:rsidR="00E7627E" w:rsidRPr="00377265" w:rsidRDefault="00E7627E" w:rsidP="00AF6AA0">
      <w:pPr>
        <w:spacing w:line="0" w:lineRule="atLeast"/>
        <w:jc w:val="center"/>
        <w:rPr>
          <w:rFonts w:ascii="Times New Roman" w:eastAsia="ＭＳ 明朝" w:hAnsi="Times New Roman" w:cs="Times New Roman"/>
          <w:b/>
          <w:color w:val="000000" w:themeColor="text1"/>
          <w:kern w:val="0"/>
          <w:sz w:val="24"/>
          <w:szCs w:val="24"/>
          <w:lang w:val="en-GB"/>
        </w:rPr>
      </w:pPr>
    </w:p>
    <w:p w14:paraId="3E5F9ED0" w14:textId="77777777" w:rsidR="0085792A" w:rsidRPr="00824EC4" w:rsidRDefault="0085792A" w:rsidP="0085792A">
      <w:pPr>
        <w:spacing w:line="0" w:lineRule="atLeast"/>
        <w:jc w:val="center"/>
        <w:rPr>
          <w:rFonts w:ascii="Times New Roman" w:eastAsia="ＭＳ 明朝" w:hAnsi="Times New Roman" w:cs="Times New Roman"/>
          <w:b/>
          <w:color w:val="000000" w:themeColor="text1"/>
          <w:kern w:val="0"/>
          <w:sz w:val="28"/>
          <w:szCs w:val="28"/>
          <w:lang w:val="en-GB"/>
        </w:rPr>
      </w:pPr>
      <w:r w:rsidRPr="00F40315">
        <w:rPr>
          <w:rFonts w:ascii="Times New Roman" w:eastAsia="ＭＳ 明朝" w:hAnsi="Times New Roman" w:cs="Times New Roman" w:hint="eastAsia"/>
          <w:b/>
          <w:kern w:val="0"/>
          <w:sz w:val="28"/>
          <w:szCs w:val="28"/>
        </w:rPr>
        <w:t>相模川におけるチチブの分布</w:t>
      </w:r>
    </w:p>
    <w:p w14:paraId="755C61F5" w14:textId="11AE88E1" w:rsidR="0085792A" w:rsidRDefault="0085792A" w:rsidP="0085792A">
      <w:pPr>
        <w:spacing w:line="0" w:lineRule="atLeast"/>
        <w:rPr>
          <w:rFonts w:ascii="Times New Roman" w:eastAsia="ＭＳ 明朝" w:hAnsi="Times New Roman" w:cs="Times New Roman"/>
          <w:color w:val="000000" w:themeColor="text1"/>
          <w:sz w:val="20"/>
          <w:szCs w:val="20"/>
          <w:lang w:val="en-GB"/>
        </w:rPr>
      </w:pPr>
    </w:p>
    <w:p w14:paraId="6FC5DB9A" w14:textId="44BF0833" w:rsidR="00D95909" w:rsidRPr="00D95909" w:rsidRDefault="00D95909" w:rsidP="00D95909">
      <w:pPr>
        <w:spacing w:line="0" w:lineRule="atLeast"/>
        <w:jc w:val="center"/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</w:pPr>
      <w:r w:rsidRPr="00D95909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en-GB"/>
        </w:rPr>
        <w:t>D</w:t>
      </w:r>
      <w:r w:rsidRPr="00D95909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istribution of Chichibu in Sagami River</w:t>
      </w:r>
    </w:p>
    <w:p w14:paraId="6FAA7640" w14:textId="77777777" w:rsidR="00D95909" w:rsidRDefault="00D95909" w:rsidP="0085792A">
      <w:pPr>
        <w:spacing w:line="0" w:lineRule="atLeast"/>
        <w:rPr>
          <w:rFonts w:ascii="Times New Roman" w:eastAsia="ＭＳ 明朝" w:hAnsi="Times New Roman" w:cs="Times New Roman"/>
          <w:color w:val="000000" w:themeColor="text1"/>
          <w:sz w:val="20"/>
          <w:szCs w:val="20"/>
          <w:lang w:val="en-GB"/>
        </w:rPr>
      </w:pPr>
    </w:p>
    <w:p w14:paraId="6EE127A2" w14:textId="74643A58" w:rsidR="008A6612" w:rsidRPr="00377265" w:rsidRDefault="008A6612" w:rsidP="008A6612">
      <w:pPr>
        <w:spacing w:line="0" w:lineRule="atLeast"/>
        <w:jc w:val="center"/>
        <w:rPr>
          <w:rFonts w:ascii="Times New Roman" w:eastAsia="ＭＳ 明朝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eastAsia="ＭＳ 明朝" w:hAnsi="Times New Roman" w:cs="Times New Roman" w:hint="eastAsia"/>
          <w:color w:val="000000" w:themeColor="text1"/>
          <w:sz w:val="20"/>
          <w:szCs w:val="20"/>
          <w:lang w:val="en-GB"/>
        </w:rPr>
        <w:t>山崎大志</w:t>
      </w:r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  <w:vertAlign w:val="superscript"/>
        </w:rPr>
        <w:t>1</w:t>
      </w:r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>*</w:t>
      </w:r>
      <w:r>
        <w:rPr>
          <w:rFonts w:ascii="Times New Roman" w:eastAsia="ＭＳ 明朝" w:hAnsi="Times New Roman" w:cs="Times New Roman" w:hint="eastAsia"/>
          <w:color w:val="000000" w:themeColor="text1"/>
          <w:sz w:val="20"/>
          <w:szCs w:val="20"/>
          <w:lang w:val="en-GB"/>
        </w:rPr>
        <w:t>・斉藤　巧</w:t>
      </w:r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  <w:vertAlign w:val="superscript"/>
        </w:rPr>
        <w:t>2</w:t>
      </w:r>
      <w:r>
        <w:rPr>
          <w:rFonts w:ascii="Times New Roman" w:eastAsia="ＭＳ 明朝" w:hAnsi="Times New Roman" w:cs="Times New Roman" w:hint="eastAsia"/>
          <w:color w:val="000000" w:themeColor="text1"/>
          <w:sz w:val="20"/>
          <w:szCs w:val="20"/>
          <w:lang w:val="en-GB"/>
        </w:rPr>
        <w:t>・福田　博</w:t>
      </w:r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  <w:vertAlign w:val="superscript"/>
        </w:rPr>
        <w:t>3</w:t>
      </w:r>
    </w:p>
    <w:p w14:paraId="7426F062" w14:textId="77777777" w:rsidR="0085792A" w:rsidRPr="00377265" w:rsidRDefault="0085792A" w:rsidP="0085792A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  <w:vertAlign w:val="superscript"/>
        </w:rPr>
      </w:pPr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>Daishi Yamazaki</w:t>
      </w:r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  <w:vertAlign w:val="superscript"/>
        </w:rPr>
        <w:t>1</w:t>
      </w:r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>*, Takumi Saito</w:t>
      </w:r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  <w:vertAlign w:val="superscript"/>
        </w:rPr>
        <w:t>2</w:t>
      </w:r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>, Hiroshi Fukuda</w:t>
      </w:r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  <w:vertAlign w:val="superscript"/>
        </w:rPr>
        <w:t>3</w:t>
      </w:r>
    </w:p>
    <w:p w14:paraId="14E0CD86" w14:textId="77777777" w:rsidR="0085792A" w:rsidRPr="00377265" w:rsidRDefault="0085792A" w:rsidP="0085792A">
      <w:pPr>
        <w:autoSpaceDE w:val="0"/>
        <w:autoSpaceDN w:val="0"/>
        <w:adjustRightInd w:val="0"/>
        <w:spacing w:line="0" w:lineRule="atLeas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</w:pPr>
    </w:p>
    <w:p w14:paraId="0F395324" w14:textId="77777777" w:rsidR="0085792A" w:rsidRDefault="0085792A" w:rsidP="00D95909">
      <w:pPr>
        <w:autoSpaceDE w:val="0"/>
        <w:autoSpaceDN w:val="0"/>
        <w:adjustRightInd w:val="0"/>
        <w:spacing w:line="0" w:lineRule="atLeast"/>
        <w:ind w:leftChars="270" w:left="567" w:rightChars="336" w:right="706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</w:pPr>
      <w:r w:rsidRPr="00A00681"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  <w:vertAlign w:val="superscript"/>
        </w:rPr>
        <w:t>1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  <w:t>神奈川大学生物学科，神奈川県横浜市金沢区白井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  <w:t>1</w:t>
      </w:r>
      <w:r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>-2-2</w:t>
      </w:r>
    </w:p>
    <w:p w14:paraId="25374E2B" w14:textId="77777777" w:rsidR="0085792A" w:rsidRDefault="0085792A" w:rsidP="00D95909">
      <w:pPr>
        <w:autoSpaceDE w:val="0"/>
        <w:autoSpaceDN w:val="0"/>
        <w:adjustRightInd w:val="0"/>
        <w:spacing w:line="0" w:lineRule="atLeast"/>
        <w:ind w:leftChars="270" w:left="567" w:rightChars="336" w:right="706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</w:pPr>
      <w:r w:rsidRPr="00A00681"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  <w:vertAlign w:val="superscript"/>
        </w:rPr>
        <w:t>2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  <w:t>日本大学理学部，神奈川県藤沢市安井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  <w:t>3</w:t>
      </w:r>
      <w:r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>-15-5</w:t>
      </w:r>
    </w:p>
    <w:p w14:paraId="55BE830A" w14:textId="77777777" w:rsidR="0085792A" w:rsidRDefault="0085792A" w:rsidP="00D95909">
      <w:pPr>
        <w:autoSpaceDE w:val="0"/>
        <w:autoSpaceDN w:val="0"/>
        <w:adjustRightInd w:val="0"/>
        <w:spacing w:line="0" w:lineRule="atLeast"/>
        <w:ind w:leftChars="270" w:left="567" w:rightChars="336" w:right="706"/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  <w:vertAlign w:val="superscript"/>
        </w:rPr>
      </w:pPr>
      <w:r w:rsidRPr="00A00681"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  <w:vertAlign w:val="superscript"/>
        </w:rPr>
        <w:t>3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  <w:t>東京海洋大学，東京都港区港南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  <w:t>4</w:t>
      </w:r>
      <w:r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>-5-7</w:t>
      </w:r>
    </w:p>
    <w:p w14:paraId="08B5F20D" w14:textId="77777777" w:rsidR="0085792A" w:rsidRPr="00377265" w:rsidRDefault="0085792A" w:rsidP="00D95909">
      <w:pPr>
        <w:autoSpaceDE w:val="0"/>
        <w:autoSpaceDN w:val="0"/>
        <w:adjustRightInd w:val="0"/>
        <w:spacing w:line="0" w:lineRule="atLeast"/>
        <w:ind w:leftChars="270" w:left="567" w:rightChars="336" w:right="706"/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</w:pPr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  <w:vertAlign w:val="superscript"/>
        </w:rPr>
        <w:t>1</w:t>
      </w:r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>Center for Northeast Asian Studies, Tohoku University, 41 Kawauchi, Aoba-</w:t>
      </w:r>
      <w:proofErr w:type="spellStart"/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>ku</w:t>
      </w:r>
      <w:proofErr w:type="spellEnd"/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 xml:space="preserve">, Sendai, Miyagi, 980-8576, Japan. </w:t>
      </w:r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  <w:vertAlign w:val="superscript"/>
        </w:rPr>
        <w:t>2</w:t>
      </w:r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 xml:space="preserve">Department of Biology, Faculty of Science, Toho University, Funabashi, Chiba, Japan. </w:t>
      </w:r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  <w:vertAlign w:val="superscript"/>
        </w:rPr>
        <w:t>3</w:t>
      </w:r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>Conservation of Aquatic Biodiversity, Faculty of Agriculture, Okayama University, Tsushima-</w:t>
      </w:r>
      <w:proofErr w:type="spellStart"/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>naka</w:t>
      </w:r>
      <w:proofErr w:type="spellEnd"/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 xml:space="preserve"> 1-1-1, Kita-</w:t>
      </w:r>
      <w:proofErr w:type="spellStart"/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>ku</w:t>
      </w:r>
      <w:proofErr w:type="spellEnd"/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>, Okayama 700-8530, Japan.</w:t>
      </w:r>
    </w:p>
    <w:p w14:paraId="471380EA" w14:textId="77777777" w:rsidR="0085792A" w:rsidRPr="00377265" w:rsidRDefault="0085792A" w:rsidP="00D95909">
      <w:pPr>
        <w:autoSpaceDE w:val="0"/>
        <w:autoSpaceDN w:val="0"/>
        <w:adjustRightInd w:val="0"/>
        <w:spacing w:line="0" w:lineRule="atLeast"/>
        <w:ind w:leftChars="270" w:left="567" w:rightChars="336" w:right="706"/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  <w:vertAlign w:val="superscript"/>
        </w:rPr>
      </w:pPr>
    </w:p>
    <w:p w14:paraId="7CCD1549" w14:textId="52456095" w:rsidR="00AF6AA0" w:rsidRPr="00377265" w:rsidRDefault="0085792A" w:rsidP="00D95909">
      <w:pPr>
        <w:autoSpaceDE w:val="0"/>
        <w:autoSpaceDN w:val="0"/>
        <w:adjustRightInd w:val="0"/>
        <w:spacing w:line="0" w:lineRule="atLeast"/>
        <w:ind w:leftChars="270" w:left="567" w:rightChars="336" w:right="706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</w:pPr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>*Corresponding author, e-mail: zaki.daishi@gmail.com, Tel: +81-22-795-7560.</w:t>
      </w:r>
    </w:p>
    <w:p w14:paraId="62B69817" w14:textId="77777777" w:rsidR="00AF6AA0" w:rsidRPr="00377265" w:rsidRDefault="00AF6AA0" w:rsidP="00D95909">
      <w:pPr>
        <w:ind w:leftChars="270" w:left="567" w:rightChars="336" w:right="706"/>
        <w:jc w:val="center"/>
        <w:rPr>
          <w:rFonts w:ascii="Times New Roman" w:eastAsia="ＭＳ 明朝" w:hAnsi="Times New Roman" w:cs="Times New Roman"/>
          <w:b/>
          <w:color w:val="000000" w:themeColor="text1"/>
          <w:sz w:val="20"/>
          <w:szCs w:val="20"/>
          <w:lang w:val="en-GB"/>
        </w:rPr>
      </w:pPr>
    </w:p>
    <w:p w14:paraId="07B75DBF" w14:textId="77777777" w:rsidR="0085792A" w:rsidRPr="00377265" w:rsidRDefault="0085792A" w:rsidP="00D95909">
      <w:pPr>
        <w:ind w:leftChars="270" w:left="567" w:rightChars="336" w:right="706"/>
        <w:jc w:val="center"/>
        <w:rPr>
          <w:rFonts w:ascii="Times New Roman" w:eastAsia="ＭＳ 明朝" w:hAnsi="Times New Roman" w:cs="Times New Roman"/>
          <w:b/>
          <w:color w:val="000000" w:themeColor="text1"/>
          <w:sz w:val="22"/>
          <w:lang w:val="en-GB"/>
        </w:rPr>
      </w:pPr>
      <w:bookmarkStart w:id="0" w:name="OLE_LINK1"/>
      <w:bookmarkStart w:id="1" w:name="OLE_LINK2"/>
      <w:r w:rsidRPr="00377265">
        <w:rPr>
          <w:rFonts w:ascii="Times New Roman" w:eastAsia="ＭＳ 明朝" w:hAnsi="Times New Roman" w:cs="Times New Roman"/>
          <w:b/>
          <w:color w:val="000000" w:themeColor="text1"/>
          <w:sz w:val="22"/>
          <w:lang w:val="en-GB"/>
        </w:rPr>
        <w:t>Abstract</w:t>
      </w:r>
    </w:p>
    <w:p w14:paraId="142AB4D6" w14:textId="20941499" w:rsidR="00AF6AA0" w:rsidRPr="00377265" w:rsidRDefault="0085792A" w:rsidP="00D95909">
      <w:pPr>
        <w:spacing w:line="0" w:lineRule="atLeast"/>
        <w:ind w:leftChars="270" w:left="567" w:rightChars="336" w:right="706" w:firstLineChars="50" w:firstLine="100"/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  <w:lang w:val="en-GB"/>
        </w:rPr>
      </w:pPr>
      <w:r w:rsidRPr="00377265">
        <w:rPr>
          <w:rFonts w:ascii="Times New Roman" w:eastAsia="ＭＳ 明朝" w:hAnsi="Times New Roman" w:cs="Times New Roman"/>
          <w:color w:val="000000" w:themeColor="text1"/>
          <w:sz w:val="20"/>
          <w:szCs w:val="20"/>
          <w:lang w:val="en-GB"/>
        </w:rPr>
        <w:t xml:space="preserve">The marine snail genus </w:t>
      </w:r>
      <w:r w:rsidRPr="00377265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  <w:lang w:val="en-GB"/>
        </w:rPr>
        <w:t>Littorina</w:t>
      </w:r>
      <w:r w:rsidRPr="00377265">
        <w:rPr>
          <w:rFonts w:ascii="Times New Roman" w:eastAsia="ＭＳ 明朝" w:hAnsi="Times New Roman" w:cs="Times New Roman"/>
          <w:color w:val="000000" w:themeColor="text1"/>
          <w:sz w:val="20"/>
          <w:szCs w:val="20"/>
          <w:lang w:val="en-GB"/>
        </w:rPr>
        <w:t xml:space="preserve"> has been treated as a model group for ecological and evolutionary studies. It includes a morphologically and ecologically enigmatic species in East Asia, </w:t>
      </w:r>
      <w:r w:rsidRPr="00377265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  <w:lang w:val="en-GB"/>
        </w:rPr>
        <w:t xml:space="preserve">Littorina </w:t>
      </w:r>
      <w:proofErr w:type="spellStart"/>
      <w:r w:rsidRPr="00377265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  <w:lang w:val="en-GB"/>
        </w:rPr>
        <w:t>horikawa</w:t>
      </w:r>
      <w:r w:rsidRPr="00377265">
        <w:rPr>
          <w:rFonts w:ascii="Times New Roman" w:eastAsia="ＭＳ 明朝" w:hAnsi="Times New Roman" w:cs="Times New Roman"/>
          <w:i/>
          <w:color w:val="000000" w:themeColor="text1"/>
          <w:kern w:val="0"/>
          <w:sz w:val="20"/>
          <w:szCs w:val="20"/>
          <w:lang w:val="en-GB"/>
        </w:rPr>
        <w:t>i</w:t>
      </w:r>
      <w:proofErr w:type="spellEnd"/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  <w:lang w:val="en-GB"/>
        </w:rPr>
        <w:t>.</w:t>
      </w:r>
      <w:r w:rsidRPr="00377265">
        <w:rPr>
          <w:rFonts w:ascii="Times New Roman" w:eastAsia="ＭＳ 明朝" w:hAnsi="Times New Roman" w:cs="Times New Roman"/>
          <w:color w:val="000000" w:themeColor="text1"/>
          <w:sz w:val="20"/>
          <w:szCs w:val="20"/>
          <w:lang w:val="en-GB"/>
        </w:rPr>
        <w:t xml:space="preserve"> Here, </w:t>
      </w:r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we illustrate shell colour dimorphism of </w:t>
      </w:r>
      <w:r w:rsidRPr="00377265">
        <w:rPr>
          <w:rFonts w:ascii="Times New Roman" w:eastAsia="ＭＳ 明朝" w:hAnsi="Times New Roman" w:cs="Times New Roman"/>
          <w:i/>
          <w:color w:val="000000" w:themeColor="text1"/>
          <w:kern w:val="0"/>
          <w:sz w:val="20"/>
          <w:szCs w:val="20"/>
          <w:lang w:val="en-GB"/>
        </w:rPr>
        <w:t xml:space="preserve">L. </w:t>
      </w:r>
      <w:proofErr w:type="spellStart"/>
      <w:r w:rsidRPr="00377265">
        <w:rPr>
          <w:rFonts w:ascii="Times New Roman" w:eastAsia="ＭＳ 明朝" w:hAnsi="Times New Roman" w:cs="Times New Roman"/>
          <w:i/>
          <w:color w:val="000000" w:themeColor="text1"/>
          <w:kern w:val="0"/>
          <w:sz w:val="20"/>
          <w:szCs w:val="20"/>
          <w:lang w:val="en-GB"/>
        </w:rPr>
        <w:t>horikawai</w:t>
      </w:r>
      <w:proofErr w:type="spellEnd"/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 </w:t>
      </w:r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>collected in</w:t>
      </w:r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 Tsushima Island in </w:t>
      </w:r>
      <w:r w:rsidRPr="00377265">
        <w:rPr>
          <w:rFonts w:ascii="Times New Roman" w:eastAsia="ＭＳ 明朝" w:hAnsi="Times New Roman" w:cs="Times New Roman"/>
          <w:color w:val="000000" w:themeColor="text1"/>
          <w:sz w:val="20"/>
          <w:szCs w:val="20"/>
          <w:lang w:val="en-GB"/>
        </w:rPr>
        <w:t>Nagasaki Prefecture, Japan</w:t>
      </w:r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. Molecular analysis indicated </w:t>
      </w:r>
      <w:proofErr w:type="spellStart"/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  <w:lang w:val="en-GB"/>
        </w:rPr>
        <w:t>th</w:t>
      </w:r>
      <w:proofErr w:type="spellEnd"/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>at</w:t>
      </w:r>
      <w:r w:rsidRPr="00377265"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  <w:lang w:val="en-GB"/>
        </w:rPr>
        <w:t xml:space="preserve"> </w:t>
      </w:r>
      <w:r w:rsidRPr="00377265"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  <w:lang w:val="en-GB"/>
        </w:rPr>
        <w:t>shell colour dimorphism is intra-specific variation. Because</w:t>
      </w:r>
      <w:r w:rsidRPr="00377265">
        <w:rPr>
          <w:rFonts w:ascii="Times New Roman" w:eastAsia="ＭＳ 明朝" w:hAnsi="Times New Roman" w:cs="Times New Roman"/>
          <w:color w:val="000000" w:themeColor="text1"/>
          <w:sz w:val="20"/>
          <w:szCs w:val="20"/>
          <w:lang w:val="en-GB"/>
        </w:rPr>
        <w:t xml:space="preserve"> the morphological characteristics, including shell colour variation, of </w:t>
      </w:r>
      <w:r w:rsidRPr="00377265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  <w:lang w:val="en-GB"/>
        </w:rPr>
        <w:t xml:space="preserve">L. </w:t>
      </w:r>
      <w:proofErr w:type="spellStart"/>
      <w:r w:rsidRPr="00377265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  <w:lang w:val="en-GB"/>
        </w:rPr>
        <w:t>horikawai</w:t>
      </w:r>
      <w:proofErr w:type="spellEnd"/>
      <w:r w:rsidRPr="00377265">
        <w:rPr>
          <w:rFonts w:ascii="Times New Roman" w:eastAsia="ＭＳ 明朝" w:hAnsi="Times New Roman" w:cs="Times New Roman"/>
          <w:color w:val="000000" w:themeColor="text1"/>
          <w:sz w:val="20"/>
          <w:szCs w:val="20"/>
          <w:lang w:val="en-GB"/>
        </w:rPr>
        <w:t xml:space="preserve"> have not been sufficiently studied in the entire distribution area, further investigation is necessary to understand the morphological </w:t>
      </w:r>
      <w:r w:rsidRPr="00377265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diversities </w:t>
      </w:r>
      <w:r w:rsidRPr="00377265">
        <w:rPr>
          <w:rFonts w:ascii="Times New Roman" w:eastAsia="ＭＳ 明朝" w:hAnsi="Times New Roman" w:cs="Times New Roman"/>
          <w:color w:val="000000" w:themeColor="text1"/>
          <w:sz w:val="20"/>
          <w:szCs w:val="20"/>
          <w:lang w:val="en-GB"/>
        </w:rPr>
        <w:t xml:space="preserve">of </w:t>
      </w:r>
      <w:r w:rsidRPr="00377265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  <w:lang w:val="en-GB"/>
        </w:rPr>
        <w:t xml:space="preserve">L. </w:t>
      </w:r>
      <w:proofErr w:type="spellStart"/>
      <w:r w:rsidRPr="00377265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  <w:lang w:val="en-GB"/>
        </w:rPr>
        <w:t>horikawai</w:t>
      </w:r>
      <w:proofErr w:type="spellEnd"/>
      <w:r w:rsidRPr="00377265">
        <w:rPr>
          <w:rFonts w:ascii="Times New Roman" w:eastAsia="ＭＳ 明朝" w:hAnsi="Times New Roman" w:cs="Times New Roman"/>
          <w:color w:val="000000" w:themeColor="text1"/>
          <w:sz w:val="20"/>
          <w:szCs w:val="20"/>
          <w:lang w:val="en-GB"/>
        </w:rPr>
        <w:t>.</w:t>
      </w:r>
    </w:p>
    <w:bookmarkEnd w:id="0"/>
    <w:bookmarkEnd w:id="1"/>
    <w:p w14:paraId="45683D73" w14:textId="77777777" w:rsidR="00AF6AA0" w:rsidRPr="00377265" w:rsidRDefault="00AF6AA0" w:rsidP="00D95909">
      <w:pPr>
        <w:widowControl/>
        <w:ind w:leftChars="270" w:left="567" w:rightChars="336" w:right="706"/>
        <w:rPr>
          <w:rFonts w:ascii="Times New Roman" w:eastAsia="ＭＳ 明朝" w:hAnsi="Times New Roman" w:cs="Times New Roman"/>
          <w:b/>
          <w:color w:val="000000" w:themeColor="text1"/>
          <w:sz w:val="22"/>
          <w:lang w:val="en-GB"/>
        </w:rPr>
      </w:pPr>
    </w:p>
    <w:p w14:paraId="4728B207" w14:textId="23E181EC" w:rsidR="00AF6AA0" w:rsidRPr="00377265" w:rsidRDefault="0085792A" w:rsidP="00D95909">
      <w:pPr>
        <w:ind w:leftChars="270" w:left="567" w:rightChars="336" w:right="706"/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</w:pPr>
      <w:r w:rsidRPr="00377265">
        <w:rPr>
          <w:rFonts w:ascii="Times New Roman" w:eastAsia="ＭＳ 明朝" w:hAnsi="Times New Roman" w:cs="Times New Roman"/>
          <w:b/>
          <w:color w:val="000000" w:themeColor="text1"/>
          <w:sz w:val="20"/>
          <w:szCs w:val="20"/>
        </w:rPr>
        <w:t xml:space="preserve">Key words: </w:t>
      </w:r>
      <w:proofErr w:type="spellStart"/>
      <w:r w:rsidRPr="00377265">
        <w:rPr>
          <w:rFonts w:ascii="Times New Roman" w:eastAsia="ＭＳ 明朝" w:hAnsi="Times New Roman" w:cs="Times New Roman"/>
          <w:bCs/>
          <w:color w:val="000000" w:themeColor="text1"/>
          <w:sz w:val="20"/>
          <w:szCs w:val="20"/>
        </w:rPr>
        <w:t>Gastropoda</w:t>
      </w:r>
      <w:proofErr w:type="spellEnd"/>
      <w:r>
        <w:rPr>
          <w:rFonts w:ascii="Times New Roman" w:hAnsi="Times New Roman"/>
          <w:sz w:val="20"/>
          <w:szCs w:val="20"/>
        </w:rPr>
        <w:t>;</w:t>
      </w:r>
      <w:r w:rsidRPr="00377265">
        <w:rPr>
          <w:rFonts w:ascii="Times New Roman" w:eastAsia="ＭＳ 明朝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377265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Littorinidae</w:t>
      </w:r>
      <w:proofErr w:type="spellEnd"/>
      <w:r>
        <w:rPr>
          <w:rFonts w:ascii="Times New Roman" w:hAnsi="Times New Roman"/>
          <w:sz w:val="20"/>
          <w:szCs w:val="20"/>
        </w:rPr>
        <w:t>;</w:t>
      </w:r>
      <w:r w:rsidRPr="00377265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 </w:t>
      </w:r>
      <w:r w:rsidRPr="00377265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 xml:space="preserve">Littorina </w:t>
      </w:r>
      <w:proofErr w:type="spellStart"/>
      <w:r w:rsidRPr="00377265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horikawai</w:t>
      </w:r>
      <w:proofErr w:type="spellEnd"/>
      <w:r>
        <w:rPr>
          <w:rFonts w:ascii="Times New Roman" w:hAnsi="Times New Roman"/>
          <w:sz w:val="20"/>
          <w:szCs w:val="20"/>
        </w:rPr>
        <w:t>;</w:t>
      </w:r>
      <w:r w:rsidRPr="00377265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 Japan Sea</w:t>
      </w:r>
      <w:r>
        <w:rPr>
          <w:rFonts w:ascii="Times New Roman" w:hAnsi="Times New Roman"/>
          <w:sz w:val="20"/>
          <w:szCs w:val="20"/>
        </w:rPr>
        <w:t>;</w:t>
      </w:r>
      <w:r w:rsidRPr="00377265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 Tsushima Island</w:t>
      </w:r>
      <w:r>
        <w:rPr>
          <w:rFonts w:ascii="Times New Roman" w:hAnsi="Times New Roman"/>
          <w:sz w:val="20"/>
          <w:szCs w:val="20"/>
        </w:rPr>
        <w:t>;</w:t>
      </w:r>
      <w:r w:rsidRPr="00377265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 color dimorphism</w:t>
      </w:r>
      <w:r>
        <w:rPr>
          <w:rFonts w:ascii="Times New Roman" w:hAnsi="Times New Roman"/>
          <w:sz w:val="20"/>
          <w:szCs w:val="20"/>
        </w:rPr>
        <w:t>;</w:t>
      </w:r>
      <w:r w:rsidRPr="00377265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 intraspecific variation</w:t>
      </w:r>
      <w:r>
        <w:rPr>
          <w:rFonts w:ascii="Times New Roman" w:hAnsi="Times New Roman"/>
          <w:sz w:val="20"/>
          <w:szCs w:val="20"/>
        </w:rPr>
        <w:t>;</w:t>
      </w:r>
      <w:r w:rsidRPr="00377265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 intertidal</w:t>
      </w:r>
    </w:p>
    <w:p w14:paraId="38A10627" w14:textId="77777777" w:rsidR="00AF6AA0" w:rsidRPr="00377265" w:rsidRDefault="00AF6AA0" w:rsidP="00AF6AA0">
      <w:pPr>
        <w:ind w:leftChars="202" w:left="424" w:rightChars="201" w:right="422"/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</w:pPr>
    </w:p>
    <w:p w14:paraId="5C4EA2DE" w14:textId="77777777" w:rsidR="00AF6AA0" w:rsidRPr="00377265" w:rsidRDefault="00AF6AA0" w:rsidP="00AF6AA0">
      <w:pPr>
        <w:autoSpaceDE w:val="0"/>
        <w:autoSpaceDN w:val="0"/>
        <w:adjustRightInd w:val="0"/>
        <w:ind w:leftChars="-135" w:left="-283"/>
        <w:jc w:val="center"/>
        <w:rPr>
          <w:rFonts w:ascii="Times New Roman" w:eastAsia="ＭＳ 明朝" w:hAnsi="Times New Roman" w:cs="Times New Roman"/>
          <w:b/>
          <w:color w:val="000000" w:themeColor="text1"/>
          <w:kern w:val="0"/>
          <w:sz w:val="22"/>
          <w:lang w:val="en-GB"/>
        </w:rPr>
        <w:sectPr w:rsidR="00AF6AA0" w:rsidRPr="00377265" w:rsidSect="001601FF">
          <w:pgSz w:w="11906" w:h="16838" w:code="9"/>
          <w:pgMar w:top="1701" w:right="1418" w:bottom="1701" w:left="1418" w:header="851" w:footer="992" w:gutter="0"/>
          <w:lnNumType w:countBy="1" w:restart="continuous"/>
          <w:cols w:space="425"/>
          <w:docGrid w:type="lines" w:linePitch="328"/>
        </w:sectPr>
      </w:pPr>
    </w:p>
    <w:p w14:paraId="1A0010E9" w14:textId="77777777" w:rsidR="0085792A" w:rsidRPr="00377265" w:rsidRDefault="0085792A" w:rsidP="0085792A">
      <w:pPr>
        <w:autoSpaceDE w:val="0"/>
        <w:autoSpaceDN w:val="0"/>
        <w:adjustRightInd w:val="0"/>
        <w:ind w:rightChars="-135" w:right="-283"/>
        <w:jc w:val="center"/>
        <w:rPr>
          <w:rFonts w:ascii="Times New Roman" w:eastAsia="ＭＳ 明朝" w:hAnsi="Times New Roman" w:cs="Times New Roman"/>
          <w:b/>
          <w:color w:val="000000" w:themeColor="text1"/>
          <w:kern w:val="0"/>
          <w:sz w:val="22"/>
          <w:lang w:val="en-GB"/>
        </w:rPr>
      </w:pPr>
      <w:r w:rsidRPr="00AB572D">
        <w:rPr>
          <w:rFonts w:ascii="Times New Roman" w:eastAsia="ＭＳ 明朝" w:hAnsi="Times New Roman" w:cs="Times New Roman" w:hint="eastAsia"/>
          <w:b/>
          <w:color w:val="000000" w:themeColor="text1"/>
          <w:sz w:val="22"/>
        </w:rPr>
        <w:t>緒言</w:t>
      </w:r>
    </w:p>
    <w:p w14:paraId="0F958C65" w14:textId="77777777" w:rsidR="0085792A" w:rsidRPr="00377265" w:rsidRDefault="0085792A" w:rsidP="00D95909">
      <w:pPr>
        <w:ind w:rightChars="66" w:right="139" w:firstLineChars="100" w:firstLine="200"/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  <w:lang w:val="en-GB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  <w:t>チチブ</w:t>
      </w:r>
      <w:proofErr w:type="spellStart"/>
      <w:r w:rsidRPr="008D113B">
        <w:rPr>
          <w:rFonts w:ascii="Times New Roman" w:eastAsia="ＭＳ 明朝" w:hAnsi="Times New Roman" w:cs="Times New Roman"/>
          <w:i/>
          <w:kern w:val="0"/>
          <w:sz w:val="20"/>
          <w:szCs w:val="20"/>
        </w:rPr>
        <w:t>Tridentiger</w:t>
      </w:r>
      <w:proofErr w:type="spellEnd"/>
      <w:r w:rsidRPr="008D113B">
        <w:rPr>
          <w:rFonts w:ascii="Times New Roman" w:eastAsia="ＭＳ 明朝" w:hAnsi="Times New Roman" w:cs="Times New Roman"/>
          <w:i/>
          <w:kern w:val="0"/>
          <w:sz w:val="20"/>
          <w:szCs w:val="20"/>
        </w:rPr>
        <w:t xml:space="preserve"> obscurus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  <w:t>はスズキ目ハゼ科に分類されるハゼの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  <w:t>1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  <w:t>種であり、本州以南からインドネシアまで広く分布する（武田ら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  <w:t>1</w:t>
      </w:r>
      <w:r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>992; Smith et al. 2001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  <w:t>）。両側回遊性であり、河川で成長した後、春から夏にかけて沿岸で産卵する。相模川では零細ながら漁業も行われており、佃煮や天ぷらといった地場産品として利用されている。鈴木（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  <w:t>1</w:t>
      </w:r>
      <w:r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>995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  <w:t>）および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  <w:t>S</w:t>
      </w:r>
      <w:r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>mith et al.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  <w:t>（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  <w:t>2</w:t>
      </w:r>
      <w:r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>001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  <w:t>）によると、相模川における漁業経営体数は安定している一方、総漁獲量は年々減少傾向にあり、資源減少が懸念されている。</w:t>
      </w:r>
    </w:p>
    <w:p w14:paraId="6A749B9B" w14:textId="77777777" w:rsidR="00AF6AA0" w:rsidRPr="00377265" w:rsidRDefault="00AF6AA0" w:rsidP="00AF6AA0">
      <w:pPr>
        <w:autoSpaceDE w:val="0"/>
        <w:autoSpaceDN w:val="0"/>
        <w:adjustRightInd w:val="0"/>
        <w:ind w:leftChars="-135" w:left="-283" w:rightChars="33" w:right="69"/>
        <w:jc w:val="center"/>
        <w:rPr>
          <w:rFonts w:ascii="Times New Roman" w:eastAsia="ＭＳ 明朝" w:hAnsi="Times New Roman" w:cs="Times New Roman"/>
          <w:b/>
          <w:color w:val="000000" w:themeColor="text1"/>
          <w:kern w:val="0"/>
          <w:sz w:val="22"/>
          <w:lang w:val="en-GB"/>
        </w:rPr>
      </w:pPr>
    </w:p>
    <w:p w14:paraId="78ACADD0" w14:textId="77777777" w:rsidR="0085792A" w:rsidRPr="00377265" w:rsidRDefault="0085792A" w:rsidP="0085792A">
      <w:pPr>
        <w:autoSpaceDE w:val="0"/>
        <w:autoSpaceDN w:val="0"/>
        <w:adjustRightInd w:val="0"/>
        <w:ind w:rightChars="66" w:right="139"/>
        <w:jc w:val="center"/>
        <w:rPr>
          <w:rFonts w:ascii="Times New Roman" w:eastAsia="ＭＳ 明朝" w:hAnsi="Times New Roman" w:cs="Times New Roman"/>
          <w:b/>
          <w:color w:val="000000" w:themeColor="text1"/>
          <w:kern w:val="0"/>
          <w:sz w:val="22"/>
          <w:lang w:val="en-GB"/>
        </w:rPr>
      </w:pPr>
      <w:r w:rsidRPr="00AB572D">
        <w:rPr>
          <w:rFonts w:ascii="Times New Roman" w:eastAsia="ＭＳ 明朝" w:hAnsi="Times New Roman" w:cs="Times New Roman"/>
          <w:b/>
          <w:color w:val="000000" w:themeColor="text1"/>
          <w:sz w:val="22"/>
        </w:rPr>
        <w:t>材料および方法</w:t>
      </w:r>
    </w:p>
    <w:p w14:paraId="1394FC73" w14:textId="77777777" w:rsidR="0085792A" w:rsidRPr="00377265" w:rsidRDefault="0085792A" w:rsidP="0085792A">
      <w:pPr>
        <w:autoSpaceDE w:val="0"/>
        <w:autoSpaceDN w:val="0"/>
        <w:adjustRightInd w:val="0"/>
        <w:ind w:rightChars="66" w:right="139"/>
        <w:rPr>
          <w:rFonts w:ascii="Times New Roman" w:eastAsia="ＭＳ 明朝" w:hAnsi="Times New Roman" w:cs="Times New Roman"/>
          <w:b/>
          <w:color w:val="000000" w:themeColor="text1"/>
          <w:kern w:val="0"/>
          <w:sz w:val="20"/>
          <w:szCs w:val="20"/>
          <w:lang w:val="en-GB"/>
        </w:rPr>
      </w:pPr>
      <w:r w:rsidRPr="00AB572D">
        <w:rPr>
          <w:rFonts w:ascii="Times New Roman" w:eastAsia="ＭＳ 明朝" w:hAnsi="Times New Roman" w:cs="Times New Roman" w:hint="eastAsia"/>
          <w:b/>
          <w:sz w:val="20"/>
          <w:szCs w:val="20"/>
        </w:rPr>
        <w:t>地点間における採集個体数</w:t>
      </w:r>
    </w:p>
    <w:p w14:paraId="55A5933B" w14:textId="7D235726" w:rsidR="0085792A" w:rsidRDefault="0070697F" w:rsidP="00D95909">
      <w:pPr>
        <w:ind w:rightChars="66" w:right="139" w:firstLineChars="100" w:firstLine="200"/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 w:val="20"/>
          <w:szCs w:val="20"/>
        </w:rPr>
        <w:t>容器は</w:t>
      </w:r>
      <w:r>
        <w:rPr>
          <w:rFonts w:ascii="Times New Roman" w:eastAsia="ＭＳ 明朝" w:hAnsi="Times New Roman" w:cs="Times New Roman" w:hint="eastAsia"/>
          <w:color w:val="000000" w:themeColor="text1"/>
          <w:sz w:val="20"/>
          <w:szCs w:val="20"/>
        </w:rPr>
        <w:t>3</w:t>
      </w:r>
      <w:r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0 m</w:t>
      </w:r>
      <w:r w:rsidR="008736AC">
        <w:rPr>
          <w:rFonts w:ascii="Times New Roman" w:eastAsia="ＭＳ 明朝" w:hAnsi="Times New Roman" w:cs="Times New Roman" w:hint="eastAsia"/>
          <w:color w:val="000000" w:themeColor="text1"/>
          <w:sz w:val="20"/>
          <w:szCs w:val="20"/>
        </w:rPr>
        <w:t>L</w:t>
      </w:r>
      <w:r>
        <w:rPr>
          <w:rFonts w:ascii="Times New Roman" w:eastAsia="ＭＳ 明朝" w:hAnsi="Times New Roman" w:cs="Times New Roman" w:hint="eastAsia"/>
          <w:color w:val="000000" w:themeColor="text1"/>
          <w:sz w:val="20"/>
          <w:szCs w:val="20"/>
        </w:rPr>
        <w:t>。温度は</w:t>
      </w:r>
      <w:r>
        <w:rPr>
          <w:rFonts w:ascii="Times New Roman" w:eastAsia="ＭＳ 明朝" w:hAnsi="Times New Roman" w:cs="Times New Roman" w:hint="eastAsia"/>
          <w:color w:val="000000" w:themeColor="text1"/>
          <w:sz w:val="20"/>
          <w:szCs w:val="20"/>
        </w:rPr>
        <w:t>2</w:t>
      </w:r>
      <w:r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5</w:t>
      </w:r>
      <w:r w:rsidR="00AF6650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 </w:t>
      </w:r>
      <w:r w:rsidRPr="0071777C">
        <w:rPr>
          <w:rFonts w:ascii="Times New Roman" w:hAnsi="Times New Roman"/>
          <w:sz w:val="20"/>
          <w:szCs w:val="20"/>
        </w:rPr>
        <w:t>°</w:t>
      </w:r>
      <w:r>
        <w:rPr>
          <w:rFonts w:ascii="Times New Roman" w:hAnsi="Times New Roman" w:hint="eastAsia"/>
          <w:sz w:val="20"/>
          <w:szCs w:val="20"/>
        </w:rPr>
        <w:t>C</w:t>
      </w:r>
      <w:r w:rsidRPr="0070697F">
        <w:rPr>
          <w:rFonts w:ascii="ＭＳ 明朝" w:eastAsia="ＭＳ 明朝" w:hAnsi="ＭＳ 明朝" w:hint="eastAsia"/>
          <w:sz w:val="20"/>
          <w:szCs w:val="20"/>
        </w:rPr>
        <w:t>。採集地点（</w:t>
      </w:r>
      <w:r w:rsidRPr="0071777C">
        <w:rPr>
          <w:rFonts w:ascii="Times New Roman" w:hAnsi="Times New Roman"/>
          <w:sz w:val="20"/>
          <w:szCs w:val="20"/>
        </w:rPr>
        <w:t>26°45'N, 128°12'E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  <w:t>）。</w:t>
      </w:r>
    </w:p>
    <w:p w14:paraId="04F365A8" w14:textId="77777777" w:rsidR="00AF6AA0" w:rsidRPr="00377265" w:rsidRDefault="00AF6AA0" w:rsidP="00514186">
      <w:pPr>
        <w:ind w:rightChars="32" w:right="67"/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510004FF" w14:textId="77777777" w:rsidR="0085792A" w:rsidRPr="00377265" w:rsidRDefault="0085792A" w:rsidP="0085792A">
      <w:pPr>
        <w:autoSpaceDE w:val="0"/>
        <w:autoSpaceDN w:val="0"/>
        <w:adjustRightInd w:val="0"/>
        <w:ind w:right="-2"/>
        <w:jc w:val="center"/>
        <w:rPr>
          <w:rFonts w:ascii="Times New Roman" w:eastAsia="ＭＳ 明朝" w:hAnsi="Times New Roman" w:cs="Times New Roman"/>
          <w:b/>
          <w:color w:val="000000" w:themeColor="text1"/>
          <w:kern w:val="0"/>
          <w:sz w:val="22"/>
          <w:lang w:val="en-GB"/>
        </w:rPr>
      </w:pPr>
      <w:r w:rsidRPr="00AB572D">
        <w:rPr>
          <w:rFonts w:ascii="Times New Roman" w:eastAsia="ＭＳ 明朝" w:hAnsi="Times New Roman" w:cs="Times New Roman"/>
          <w:b/>
          <w:color w:val="000000" w:themeColor="text1"/>
          <w:sz w:val="22"/>
        </w:rPr>
        <w:t>結果</w:t>
      </w:r>
    </w:p>
    <w:p w14:paraId="08CC930E" w14:textId="77777777" w:rsidR="0085792A" w:rsidRPr="00377265" w:rsidRDefault="0085792A" w:rsidP="0085792A">
      <w:pPr>
        <w:autoSpaceDE w:val="0"/>
        <w:autoSpaceDN w:val="0"/>
        <w:adjustRightInd w:val="0"/>
        <w:ind w:right="-2"/>
        <w:rPr>
          <w:rFonts w:ascii="Times New Roman" w:eastAsia="ＭＳ 明朝" w:hAnsi="Times New Roman" w:cs="Times New Roman"/>
          <w:b/>
          <w:color w:val="000000" w:themeColor="text1"/>
          <w:kern w:val="0"/>
          <w:sz w:val="20"/>
          <w:szCs w:val="20"/>
          <w:lang w:val="en-GB"/>
        </w:rPr>
      </w:pPr>
      <w:r w:rsidRPr="00AB572D">
        <w:rPr>
          <w:rFonts w:ascii="Times New Roman" w:eastAsia="ＭＳ 明朝" w:hAnsi="Times New Roman" w:cs="Times New Roman" w:hint="eastAsia"/>
          <w:b/>
          <w:sz w:val="20"/>
          <w:szCs w:val="20"/>
        </w:rPr>
        <w:t>地点間における採集個体数</w:t>
      </w:r>
    </w:p>
    <w:p w14:paraId="2B3224CD" w14:textId="6F35EC1B" w:rsidR="0085792A" w:rsidRDefault="00514186" w:rsidP="00D95909">
      <w:pPr>
        <w:ind w:right="-2" w:firstLineChars="100" w:firstLine="200"/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 w:val="20"/>
          <w:szCs w:val="20"/>
        </w:rPr>
        <w:t>体長は</w:t>
      </w:r>
      <w:r>
        <w:rPr>
          <w:rFonts w:ascii="Times New Roman" w:eastAsia="ＭＳ 明朝" w:hAnsi="Times New Roman" w:cs="Times New Roman" w:hint="eastAsia"/>
          <w:color w:val="000000" w:themeColor="text1"/>
          <w:sz w:val="20"/>
          <w:szCs w:val="20"/>
        </w:rPr>
        <w:t>2</w:t>
      </w:r>
      <w:r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0</w:t>
      </w:r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–</w:t>
      </w:r>
      <w:r>
        <w:rPr>
          <w:rFonts w:ascii="Times New Roman" w:eastAsia="ＭＳ 明朝" w:hAnsi="Times New Roman" w:cs="Times New Roman" w:hint="eastAsia"/>
          <w:color w:val="000000" w:themeColor="text1"/>
          <w:sz w:val="20"/>
          <w:szCs w:val="20"/>
        </w:rPr>
        <w:t>3</w:t>
      </w:r>
      <w:r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0 mm</w:t>
      </w:r>
      <w:r w:rsidRPr="00AB572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。</w:t>
      </w:r>
      <w:r w:rsidR="00EB4DFB">
        <w:rPr>
          <w:rFonts w:ascii="Times New Roman" w:eastAsia="ＭＳ 明朝" w:hAnsi="Times New Roman" w:cs="Times New Roman" w:hint="eastAsia"/>
          <w:color w:val="000000" w:themeColor="text1"/>
          <w:sz w:val="20"/>
          <w:szCs w:val="20"/>
        </w:rPr>
        <w:t>、体重に対する体長比は</w:t>
      </w:r>
      <w:r w:rsidR="00EB4DFB">
        <w:rPr>
          <w:rFonts w:ascii="Times New Roman" w:eastAsia="ＭＳ 明朝" w:hAnsi="Times New Roman" w:cs="Times New Roman" w:hint="eastAsia"/>
          <w:color w:val="000000" w:themeColor="text1"/>
          <w:sz w:val="20"/>
          <w:szCs w:val="20"/>
        </w:rPr>
        <w:t>2</w:t>
      </w:r>
      <w:r w:rsidR="00EB4DFB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0</w:t>
      </w:r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–</w:t>
      </w:r>
      <w:r w:rsidR="00EB4DFB">
        <w:rPr>
          <w:rFonts w:ascii="Times New Roman" w:eastAsia="ＭＳ 明朝" w:hAnsi="Times New Roman" w:cs="Times New Roman" w:hint="eastAsia"/>
          <w:color w:val="000000" w:themeColor="text1"/>
          <w:sz w:val="20"/>
          <w:szCs w:val="20"/>
        </w:rPr>
        <w:t>3</w:t>
      </w:r>
      <w:r w:rsidR="00EB4DFB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0</w:t>
      </w:r>
      <w:r w:rsidR="00A91EB5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 %</w:t>
      </w:r>
      <w:r w:rsidR="00EB4DFB">
        <w:rPr>
          <w:rFonts w:ascii="Times New Roman" w:eastAsia="ＭＳ 明朝" w:hAnsi="Times New Roman" w:cs="Times New Roman" w:hint="eastAsia"/>
          <w:color w:val="000000" w:themeColor="text1"/>
          <w:sz w:val="20"/>
          <w:szCs w:val="20"/>
        </w:rPr>
        <w:t>であった。</w:t>
      </w:r>
    </w:p>
    <w:p w14:paraId="3DBAA676" w14:textId="77777777" w:rsidR="0085792A" w:rsidRPr="00A91EB5" w:rsidRDefault="0085792A" w:rsidP="0085792A">
      <w:pPr>
        <w:ind w:right="-2" w:firstLineChars="142" w:firstLine="284"/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</w:pPr>
    </w:p>
    <w:p w14:paraId="000B6CF0" w14:textId="77777777" w:rsidR="00AF6AA0" w:rsidRPr="00514186" w:rsidRDefault="00AF6AA0" w:rsidP="00AF6AA0">
      <w:pPr>
        <w:ind w:rightChars="32" w:right="67" w:firstLineChars="142" w:firstLine="284"/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</w:pPr>
    </w:p>
    <w:p w14:paraId="6E76FCD9" w14:textId="77777777" w:rsidR="0085792A" w:rsidRPr="00377265" w:rsidRDefault="0085792A" w:rsidP="0085792A">
      <w:pPr>
        <w:autoSpaceDE w:val="0"/>
        <w:autoSpaceDN w:val="0"/>
        <w:adjustRightInd w:val="0"/>
        <w:ind w:right="-2"/>
        <w:jc w:val="center"/>
        <w:rPr>
          <w:rFonts w:ascii="Times New Roman" w:eastAsia="ＭＳ 明朝" w:hAnsi="Times New Roman" w:cs="Times New Roman"/>
          <w:b/>
          <w:color w:val="000000" w:themeColor="text1"/>
          <w:kern w:val="0"/>
          <w:sz w:val="22"/>
          <w:lang w:val="en-GB"/>
        </w:rPr>
      </w:pPr>
      <w:r w:rsidRPr="00AB572D">
        <w:rPr>
          <w:rFonts w:ascii="Times New Roman" w:eastAsia="ＭＳ 明朝" w:hAnsi="Times New Roman" w:cs="Times New Roman"/>
          <w:b/>
          <w:color w:val="000000" w:themeColor="text1"/>
          <w:sz w:val="22"/>
        </w:rPr>
        <w:t>考察</w:t>
      </w:r>
    </w:p>
    <w:p w14:paraId="5084B0A5" w14:textId="77777777" w:rsidR="00AF6AA0" w:rsidRPr="00377265" w:rsidRDefault="00AF6AA0" w:rsidP="00AF6AA0">
      <w:pPr>
        <w:ind w:rightChars="32" w:right="67" w:firstLineChars="142" w:firstLine="284"/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2D64CAA3" w14:textId="77777777" w:rsidR="0085792A" w:rsidRPr="00377265" w:rsidRDefault="0085792A" w:rsidP="0085792A">
      <w:pPr>
        <w:autoSpaceDE w:val="0"/>
        <w:autoSpaceDN w:val="0"/>
        <w:adjustRightInd w:val="0"/>
        <w:ind w:right="-2"/>
        <w:jc w:val="center"/>
        <w:rPr>
          <w:rFonts w:ascii="Times New Roman" w:eastAsia="ＭＳ 明朝" w:hAnsi="Times New Roman" w:cs="Times New Roman"/>
          <w:b/>
          <w:color w:val="000000" w:themeColor="text1"/>
          <w:kern w:val="0"/>
          <w:sz w:val="22"/>
        </w:rPr>
      </w:pPr>
      <w:r w:rsidRPr="00DD569D">
        <w:rPr>
          <w:rFonts w:ascii="Times New Roman" w:eastAsia="ＭＳ 明朝" w:hAnsi="Times New Roman" w:cs="Times New Roman" w:hint="eastAsia"/>
          <w:b/>
          <w:color w:val="000000" w:themeColor="text1"/>
          <w:kern w:val="0"/>
          <w:sz w:val="22"/>
        </w:rPr>
        <w:t>謝辞</w:t>
      </w:r>
    </w:p>
    <w:p w14:paraId="43E06B1C" w14:textId="0EBE8F95" w:rsidR="00AF6AA0" w:rsidRPr="00377265" w:rsidRDefault="0085792A" w:rsidP="00D95909">
      <w:pPr>
        <w:ind w:right="-2" w:firstLineChars="100" w:firstLine="200"/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  <w:t>本研究を進めるにあたり、佐藤賢治博士（神奈川大学）からは分類を含め終始貴重な助言をいただいた。標本採集に協力いただいた庄司信二氏（三重県水産総合研究センター）、玉木紘一氏（大阪府庁）に厚く御礼申し上げる。本研究の一部は、科学研究費補助事業（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  <w:t>N</w:t>
      </w:r>
      <w:r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 xml:space="preserve">o. </w:t>
      </w:r>
      <w:proofErr w:type="spellStart"/>
      <w:r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  <w:t>xxxx</w:t>
      </w:r>
      <w:proofErr w:type="spellEnd"/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  <w:t>）からの助成を受けた。</w:t>
      </w:r>
    </w:p>
    <w:p w14:paraId="48A0F399" w14:textId="77777777" w:rsidR="00AF6AA0" w:rsidRPr="00377265" w:rsidRDefault="00AF6AA0" w:rsidP="00AF6AA0">
      <w:pPr>
        <w:ind w:rightChars="32" w:right="67" w:firstLineChars="142" w:firstLine="284"/>
        <w:rPr>
          <w:rFonts w:ascii="Times New Roman" w:eastAsia="ＭＳ 明朝" w:hAnsi="Times New Roman" w:cs="Times New Roman"/>
          <w:color w:val="000000" w:themeColor="text1"/>
          <w:kern w:val="0"/>
          <w:sz w:val="20"/>
          <w:szCs w:val="20"/>
        </w:rPr>
      </w:pPr>
    </w:p>
    <w:p w14:paraId="08C1962B" w14:textId="77777777" w:rsidR="0085792A" w:rsidRPr="00377265" w:rsidRDefault="0085792A" w:rsidP="0085792A">
      <w:pPr>
        <w:ind w:rightChars="-67" w:right="-141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5947C0">
        <w:rPr>
          <w:rFonts w:ascii="Times New Roman" w:eastAsia="ＭＳ 明朝" w:hAnsi="Times New Roman" w:cs="Times New Roman" w:hint="eastAsia"/>
          <w:b/>
          <w:bCs/>
          <w:color w:val="000000" w:themeColor="text1"/>
          <w:kern w:val="0"/>
          <w:sz w:val="22"/>
        </w:rPr>
        <w:t>引用文献</w:t>
      </w:r>
    </w:p>
    <w:p w14:paraId="05AAA067" w14:textId="620EEFF4" w:rsidR="0085792A" w:rsidRPr="00377265" w:rsidRDefault="0085792A" w:rsidP="0085792A">
      <w:pPr>
        <w:spacing w:line="0" w:lineRule="atLeast"/>
        <w:ind w:left="402" w:hangingChars="201" w:hanging="402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Azuma, N., </w:t>
      </w:r>
      <w:proofErr w:type="spellStart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Zaslavskaya</w:t>
      </w:r>
      <w:proofErr w:type="spellEnd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N. I., Yamazaki, T., </w:t>
      </w:r>
      <w:proofErr w:type="spellStart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Nobetsu</w:t>
      </w:r>
      <w:proofErr w:type="spellEnd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T., Chiba, S. (2017). </w:t>
      </w:r>
      <w:proofErr w:type="spellStart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Phylogeography</w:t>
      </w:r>
      <w:proofErr w:type="spellEnd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of </w:t>
      </w:r>
      <w:r w:rsidRPr="00377265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Littorina </w:t>
      </w:r>
      <w:proofErr w:type="spellStart"/>
      <w:r w:rsidRPr="00377265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sitkana</w:t>
      </w:r>
      <w:proofErr w:type="spellEnd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 the </w:t>
      </w:r>
      <w:proofErr w:type="spellStart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northwestern</w:t>
      </w:r>
      <w:proofErr w:type="spellEnd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Pacific Ocean: Evidence of eastward trans-Pacific colonization after the last glacial maximum. </w:t>
      </w:r>
      <w:proofErr w:type="spellStart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Genetica</w:t>
      </w:r>
      <w:proofErr w:type="spellEnd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145: 139–149. </w:t>
      </w:r>
    </w:p>
    <w:p w14:paraId="7DD84C68" w14:textId="77777777" w:rsidR="0085792A" w:rsidRPr="00377265" w:rsidRDefault="0085792A" w:rsidP="0085792A">
      <w:pPr>
        <w:spacing w:line="0" w:lineRule="atLeast"/>
        <w:ind w:left="402" w:hangingChars="201" w:hanging="402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Bond, A. B. (2007). The evolution of </w:t>
      </w:r>
      <w:proofErr w:type="spellStart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color</w:t>
      </w:r>
      <w:proofErr w:type="spellEnd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polymorphism: crypticity, searching images, </w:t>
      </w:r>
      <w:proofErr w:type="spellStart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andapostatic</w:t>
      </w:r>
      <w:proofErr w:type="spellEnd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selection. Ann. Rev. Ecol. </w:t>
      </w:r>
      <w:proofErr w:type="spellStart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Evol</w:t>
      </w:r>
      <w:proofErr w:type="spellEnd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 Syst. 38: 489–514.</w:t>
      </w:r>
    </w:p>
    <w:p w14:paraId="64CDABDD" w14:textId="63A14B24" w:rsidR="0085792A" w:rsidRPr="00377265" w:rsidRDefault="0085792A" w:rsidP="00EB4DFB">
      <w:pPr>
        <w:spacing w:line="0" w:lineRule="atLeast"/>
        <w:ind w:left="402" w:hangingChars="201" w:hanging="402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Edgar, R. C. (2004). MUSCLE: Multiple sequence alignment with high accuracy and high throughput. Nucleic Acids Res. </w:t>
      </w:r>
      <w:bookmarkStart w:id="2" w:name="_Hlk76193977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doi</w:t>
      </w:r>
      <w:bookmarkEnd w:id="2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:10.1093/</w:t>
      </w:r>
      <w:proofErr w:type="spellStart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nar</w:t>
      </w:r>
      <w:proofErr w:type="spellEnd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/gkh340.</w:t>
      </w:r>
    </w:p>
    <w:p w14:paraId="41471BC5" w14:textId="77777777" w:rsidR="0085792A" w:rsidRPr="00377265" w:rsidRDefault="0085792A" w:rsidP="0085792A">
      <w:pPr>
        <w:spacing w:line="0" w:lineRule="atLeast"/>
        <w:ind w:left="402" w:hangingChars="201" w:hanging="402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proofErr w:type="spellStart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Griekspoor</w:t>
      </w:r>
      <w:proofErr w:type="spellEnd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A., </w:t>
      </w:r>
      <w:proofErr w:type="spellStart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Groothuis</w:t>
      </w:r>
      <w:proofErr w:type="spellEnd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T. (2005). 4peaks. Ver. 1.7.1. Available at: http://nucleobytes.com/4peaks/.</w:t>
      </w:r>
    </w:p>
    <w:p w14:paraId="60013047" w14:textId="53BB7D0B" w:rsidR="0085792A" w:rsidRPr="00377265" w:rsidRDefault="0085792A" w:rsidP="0085792A">
      <w:pPr>
        <w:spacing w:line="0" w:lineRule="atLeast"/>
        <w:ind w:left="402" w:hangingChars="201" w:hanging="402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Hasegawa, K. (2017). Family </w:t>
      </w:r>
      <w:proofErr w:type="spellStart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Littorinidae</w:t>
      </w:r>
      <w:proofErr w:type="spellEnd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In: </w:t>
      </w:r>
      <w:proofErr w:type="spellStart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Okutani</w:t>
      </w:r>
      <w:proofErr w:type="spellEnd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T. (Ed.), Marine </w:t>
      </w:r>
      <w:proofErr w:type="spellStart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Mollusks</w:t>
      </w:r>
      <w:proofErr w:type="spellEnd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 Japan, the Second Edition. Tokai University Press, Hiratsuka, pp. 112–114, 801–804.</w:t>
      </w:r>
      <w:r w:rsidR="0048384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8736A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</w:t>
      </w:r>
      <w:r w:rsidR="0048384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 Japanese with English abstract).</w:t>
      </w:r>
    </w:p>
    <w:p w14:paraId="28A5FA39" w14:textId="77777777" w:rsidR="0085792A" w:rsidRDefault="0085792A" w:rsidP="0085792A">
      <w:pPr>
        <w:spacing w:line="0" w:lineRule="atLeast"/>
        <w:ind w:left="402" w:hangingChars="201" w:hanging="402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4330C7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本</w:t>
      </w:r>
      <w:r w:rsidRPr="004330C7">
        <w:rPr>
          <w:rFonts w:ascii="Times New Roman" w:eastAsia="ＭＳ 明朝" w:hAnsi="Times New Roman" w:cs="Times New Roman"/>
          <w:kern w:val="0"/>
          <w:sz w:val="20"/>
          <w:szCs w:val="20"/>
        </w:rPr>
        <w:t>田</w:t>
      </w:r>
      <w:r w:rsidRPr="004330C7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太郎</w:t>
      </w:r>
      <w:r w:rsidRPr="004330C7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 (1995). </w:t>
      </w:r>
      <w:r w:rsidRPr="004330C7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淡路</w:t>
      </w:r>
      <w:r w:rsidRPr="004330C7">
        <w:rPr>
          <w:rFonts w:ascii="Times New Roman" w:eastAsia="ＭＳ 明朝" w:hAnsi="Times New Roman" w:cs="Times New Roman"/>
          <w:kern w:val="0"/>
          <w:sz w:val="20"/>
          <w:szCs w:val="20"/>
        </w:rPr>
        <w:t>島の</w:t>
      </w:r>
      <w:r w:rsidRPr="004330C7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動物</w:t>
      </w:r>
      <w:r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．</w:t>
      </w:r>
      <w:r w:rsidRPr="004330C7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動物</w:t>
      </w:r>
      <w:r w:rsidRPr="004330C7">
        <w:rPr>
          <w:rFonts w:ascii="Times New Roman" w:eastAsia="ＭＳ 明朝" w:hAnsi="Times New Roman" w:cs="Times New Roman"/>
          <w:kern w:val="0"/>
          <w:sz w:val="20"/>
          <w:szCs w:val="20"/>
        </w:rPr>
        <w:t>学雑誌</w:t>
      </w:r>
      <w:r w:rsidRPr="004330C7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 36:</w:t>
      </w:r>
      <w:r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 </w:t>
      </w:r>
      <w:r w:rsidRPr="004330C7">
        <w:rPr>
          <w:rFonts w:ascii="Times New Roman" w:eastAsia="ＭＳ 明朝" w:hAnsi="Times New Roman" w:cs="Times New Roman"/>
          <w:kern w:val="0"/>
          <w:sz w:val="20"/>
          <w:szCs w:val="20"/>
        </w:rPr>
        <w:t>188–195.</w:t>
      </w:r>
    </w:p>
    <w:p w14:paraId="027D1BCD" w14:textId="67AFC2F5" w:rsidR="0085792A" w:rsidRDefault="0085792A" w:rsidP="0085792A">
      <w:pPr>
        <w:spacing w:line="0" w:lineRule="atLeast"/>
        <w:ind w:left="402" w:hangingChars="201" w:hanging="402"/>
        <w:rPr>
          <w:rFonts w:ascii="Times New Roman" w:eastAsia="ＭＳ 明朝" w:hAnsi="Times New Roman" w:cs="Times New Roman"/>
          <w:kern w:val="0"/>
          <w:sz w:val="20"/>
          <w:szCs w:val="20"/>
        </w:rPr>
      </w:pPr>
      <w:r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今野次郎・河野　敦・山田太郎</w:t>
      </w:r>
      <w:r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(2002). </w:t>
      </w:r>
      <w:r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静岡の魚類</w:t>
      </w:r>
      <w:r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.</w:t>
      </w:r>
      <w:r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日本沿岸の魚．</w:t>
      </w:r>
      <w:r w:rsidRPr="004342D9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（編）山田太郎・林　誠二</w:t>
      </w:r>
      <w:r w:rsidR="0048384D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．</w:t>
      </w:r>
      <w:r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山辺書店，大阪，</w:t>
      </w:r>
      <w:r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p</w:t>
      </w:r>
      <w:r>
        <w:rPr>
          <w:rFonts w:ascii="Times New Roman" w:eastAsia="ＭＳ 明朝" w:hAnsi="Times New Roman" w:cs="Times New Roman"/>
          <w:kern w:val="0"/>
          <w:sz w:val="20"/>
          <w:szCs w:val="20"/>
        </w:rPr>
        <w:t>. 344-388.</w:t>
      </w:r>
    </w:p>
    <w:p w14:paraId="3EFB4741" w14:textId="3DCC95E5" w:rsidR="0085792A" w:rsidRPr="00377265" w:rsidRDefault="0085792A" w:rsidP="00EB4DFB">
      <w:pPr>
        <w:spacing w:line="0" w:lineRule="atLeast"/>
        <w:ind w:left="402" w:hangingChars="201" w:hanging="402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Higo, S., </w:t>
      </w:r>
      <w:proofErr w:type="spellStart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Callomon</w:t>
      </w:r>
      <w:proofErr w:type="spellEnd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P.</w:t>
      </w:r>
      <w:r w:rsidRPr="00377265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Goto</w:t>
      </w:r>
      <w:proofErr w:type="spellEnd"/>
      <w:r w:rsidRPr="003772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Y. (1999). Catalogue and Bibliography of the Marine Shell-bearing Mollusca of Japan. Elle Scientific Publications, Yao, Ōsaka.</w:t>
      </w:r>
    </w:p>
    <w:p w14:paraId="425F0BAF" w14:textId="77777777" w:rsidR="0085792A" w:rsidRDefault="0085792A" w:rsidP="0085792A">
      <w:pPr>
        <w:spacing w:line="0" w:lineRule="atLeast"/>
        <w:ind w:left="426" w:hangingChars="213" w:hanging="426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4330C7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武田　茂</w:t>
      </w:r>
      <w:r w:rsidRPr="004330C7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Pr="004330C7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(1977). </w:t>
      </w:r>
      <w:r w:rsidRPr="004330C7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琉球の魚類</w:t>
      </w:r>
      <w:r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．</w:t>
      </w:r>
      <w:r w:rsidRPr="004330C7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東海大学出版会</w:t>
      </w:r>
      <w:r w:rsidRPr="004330C7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,</w:t>
      </w:r>
      <w:r w:rsidRPr="004330C7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 </w:t>
      </w:r>
      <w:r w:rsidRPr="004330C7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東京</w:t>
      </w:r>
      <w:r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．</w:t>
      </w:r>
    </w:p>
    <w:p w14:paraId="43C50853" w14:textId="77777777" w:rsidR="005B6722" w:rsidRPr="004E7476" w:rsidRDefault="005B6722" w:rsidP="005B6722">
      <w:pPr>
        <w:spacing w:line="0" w:lineRule="atLeast"/>
        <w:ind w:left="426" w:rightChars="32" w:right="67" w:hangingChars="213" w:hanging="426"/>
        <w:rPr>
          <w:rFonts w:ascii="Times New Roman" w:eastAsia="ＭＳ 明朝" w:hAnsi="Times New Roman" w:cs="Times New Roman"/>
          <w:color w:val="000000" w:themeColor="text1"/>
          <w:sz w:val="20"/>
          <w:szCs w:val="20"/>
          <w:lang w:val="en-GB"/>
        </w:rPr>
        <w:sectPr w:rsidR="005B6722" w:rsidRPr="004E7476" w:rsidSect="00332F42">
          <w:type w:val="continuous"/>
          <w:pgSz w:w="11906" w:h="16838" w:code="9"/>
          <w:pgMar w:top="1985" w:right="1418" w:bottom="1418" w:left="1418" w:header="851" w:footer="992" w:gutter="0"/>
          <w:cols w:space="425"/>
          <w:docGrid w:type="lines" w:linePitch="328"/>
        </w:sectPr>
      </w:pPr>
      <w:proofErr w:type="spellStart"/>
      <w:r w:rsidRPr="004E7476">
        <w:rPr>
          <w:rStyle w:val="spelle"/>
          <w:rFonts w:ascii="Times New Roman" w:eastAsia="ＭＳ 明朝" w:hAnsi="Times New Roman" w:cs="Times New Roman"/>
          <w:color w:val="000000"/>
          <w:sz w:val="20"/>
          <w:szCs w:val="20"/>
        </w:rPr>
        <w:t>WoRMS</w:t>
      </w:r>
      <w:proofErr w:type="spellEnd"/>
      <w:r w:rsidRPr="004E7476">
        <w:rPr>
          <w:rFonts w:ascii="Times New Roman" w:eastAsia="ＭＳ 明朝" w:hAnsi="Times New Roman" w:cs="Times New Roman"/>
          <w:color w:val="000000"/>
          <w:sz w:val="20"/>
          <w:szCs w:val="20"/>
        </w:rPr>
        <w:t xml:space="preserve"> (2022). </w:t>
      </w:r>
      <w:proofErr w:type="spellStart"/>
      <w:r w:rsidRPr="004E7476">
        <w:rPr>
          <w:rStyle w:val="spelle"/>
          <w:rFonts w:ascii="Times New Roman" w:eastAsia="ＭＳ 明朝" w:hAnsi="Times New Roman" w:cs="Times New Roman"/>
          <w:color w:val="000000"/>
          <w:sz w:val="20"/>
          <w:szCs w:val="20"/>
        </w:rPr>
        <w:t>C</w:t>
      </w:r>
      <w:r w:rsidRPr="004E7476">
        <w:rPr>
          <w:rStyle w:val="spelle"/>
          <w:rFonts w:ascii="Times New Roman" w:eastAsia="ＭＳ 明朝" w:hAnsi="Times New Roman" w:cs="Times New Roman"/>
          <w:i/>
          <w:iCs/>
          <w:color w:val="000000"/>
          <w:sz w:val="20"/>
          <w:szCs w:val="20"/>
        </w:rPr>
        <w:t>helarctus</w:t>
      </w:r>
      <w:proofErr w:type="spellEnd"/>
      <w:r w:rsidRPr="004E7476">
        <w:rPr>
          <w:rFonts w:ascii="Times New Roman" w:eastAsia="ＭＳ 明朝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E7476">
        <w:rPr>
          <w:rStyle w:val="spelle"/>
          <w:rFonts w:ascii="Times New Roman" w:eastAsia="ＭＳ 明朝" w:hAnsi="Times New Roman" w:cs="Times New Roman"/>
          <w:color w:val="000000"/>
          <w:sz w:val="20"/>
          <w:szCs w:val="20"/>
        </w:rPr>
        <w:t>Holthuis</w:t>
      </w:r>
      <w:proofErr w:type="spellEnd"/>
      <w:r w:rsidRPr="004E7476">
        <w:rPr>
          <w:rFonts w:ascii="Times New Roman" w:eastAsia="ＭＳ 明朝" w:hAnsi="Times New Roman" w:cs="Times New Roman"/>
          <w:color w:val="000000"/>
          <w:sz w:val="20"/>
          <w:szCs w:val="20"/>
        </w:rPr>
        <w:t xml:space="preserve">, 2002. </w:t>
      </w:r>
      <w:r w:rsidRPr="004E7476">
        <w:rPr>
          <w:rStyle w:val="markedcontent"/>
          <w:rFonts w:ascii="Times New Roman" w:hAnsi="Times New Roman" w:cs="Times New Roman"/>
          <w:sz w:val="20"/>
          <w:szCs w:val="20"/>
        </w:rPr>
        <w:t xml:space="preserve">https://www.marinespecies.org/aphia.php?p=taxdetails&amp;id=382. </w:t>
      </w:r>
      <w:r w:rsidRPr="004E7476">
        <w:rPr>
          <w:rFonts w:ascii="Times New Roman" w:eastAsia="ＭＳ 明朝" w:hAnsi="Times New Roman" w:cs="Times New Roman"/>
          <w:color w:val="000000"/>
          <w:sz w:val="20"/>
          <w:szCs w:val="20"/>
        </w:rPr>
        <w:t>(accessed on 20 July 2022).</w:t>
      </w:r>
    </w:p>
    <w:p w14:paraId="48E95FE8" w14:textId="1D14CF3D" w:rsidR="005B6722" w:rsidRPr="00902D38" w:rsidRDefault="005B6722" w:rsidP="0085792A">
      <w:pPr>
        <w:spacing w:line="0" w:lineRule="atLeast"/>
        <w:ind w:left="426" w:hangingChars="213" w:hanging="426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sectPr w:rsidR="005B6722" w:rsidRPr="00902D38" w:rsidSect="00C7361D">
          <w:type w:val="continuous"/>
          <w:pgSz w:w="11906" w:h="16838"/>
          <w:pgMar w:top="1985" w:right="1274" w:bottom="1701" w:left="1701" w:header="851" w:footer="992" w:gutter="0"/>
          <w:cols w:space="425"/>
          <w:docGrid w:type="lines" w:linePitch="360"/>
        </w:sectPr>
      </w:pPr>
    </w:p>
    <w:p w14:paraId="7471CAAE" w14:textId="031CFF5C" w:rsidR="001C4F27" w:rsidRDefault="001C4F27" w:rsidP="0085792A">
      <w:pPr>
        <w:ind w:rightChars="33" w:right="69"/>
        <w:jc w:val="center"/>
        <w:rPr>
          <w:color w:val="000000" w:themeColor="text1"/>
        </w:rPr>
      </w:pPr>
    </w:p>
    <w:p w14:paraId="0A7D24FF" w14:textId="6AA65F6E" w:rsidR="00935E56" w:rsidRPr="00935E56" w:rsidRDefault="00935E56" w:rsidP="00935E56">
      <w:pPr>
        <w:ind w:rightChars="33" w:right="6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5E56">
        <w:rPr>
          <w:rFonts w:ascii="Times New Roman" w:hAnsi="Times New Roman" w:cs="Times New Roman"/>
          <w:color w:val="000000" w:themeColor="text1"/>
          <w:sz w:val="20"/>
          <w:szCs w:val="20"/>
        </w:rPr>
        <w:t>Figure legends</w:t>
      </w:r>
    </w:p>
    <w:p w14:paraId="0BA7ECBC" w14:textId="44319FBE" w:rsidR="00935E56" w:rsidRPr="00935E56" w:rsidRDefault="00935E56" w:rsidP="00935E56">
      <w:pPr>
        <w:ind w:rightChars="33" w:right="6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CA25BF" w14:textId="504540DE" w:rsidR="00935E56" w:rsidRPr="00935E56" w:rsidRDefault="00935E56" w:rsidP="00935E56">
      <w:pPr>
        <w:ind w:rightChars="33" w:right="6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5E56">
        <w:rPr>
          <w:rFonts w:ascii="Times New Roman" w:hAnsi="Times New Roman" w:cs="Times New Roman"/>
          <w:color w:val="000000" w:themeColor="text1"/>
          <w:sz w:val="20"/>
          <w:szCs w:val="20"/>
        </w:rPr>
        <w:t>Fig. 1. Size composition of collected in Tsushima Islands.</w:t>
      </w:r>
    </w:p>
    <w:sectPr w:rsidR="00935E56" w:rsidRPr="00935E56" w:rsidSect="0085792A">
      <w:type w:val="continuous"/>
      <w:pgSz w:w="11906" w:h="16838" w:code="9"/>
      <w:pgMar w:top="1985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18B9" w14:textId="77777777" w:rsidR="00C229DE" w:rsidRDefault="00C229DE" w:rsidP="00EC5278">
      <w:r>
        <w:separator/>
      </w:r>
    </w:p>
  </w:endnote>
  <w:endnote w:type="continuationSeparator" w:id="0">
    <w:p w14:paraId="578E3218" w14:textId="77777777" w:rsidR="00C229DE" w:rsidRDefault="00C229DE" w:rsidP="00EC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6AA1" w14:textId="77777777" w:rsidR="00C229DE" w:rsidRDefault="00C229DE" w:rsidP="00EC5278">
      <w:r>
        <w:separator/>
      </w:r>
    </w:p>
  </w:footnote>
  <w:footnote w:type="continuationSeparator" w:id="0">
    <w:p w14:paraId="3668417E" w14:textId="77777777" w:rsidR="00C229DE" w:rsidRDefault="00C229DE" w:rsidP="00EC5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A0"/>
    <w:rsid w:val="000E6B62"/>
    <w:rsid w:val="001206B8"/>
    <w:rsid w:val="001601FF"/>
    <w:rsid w:val="001C0B83"/>
    <w:rsid w:val="001C4F27"/>
    <w:rsid w:val="001C7CF4"/>
    <w:rsid w:val="00332F42"/>
    <w:rsid w:val="00334096"/>
    <w:rsid w:val="00377265"/>
    <w:rsid w:val="003B03E3"/>
    <w:rsid w:val="003E13E9"/>
    <w:rsid w:val="0048384D"/>
    <w:rsid w:val="00514186"/>
    <w:rsid w:val="005B6722"/>
    <w:rsid w:val="0070697F"/>
    <w:rsid w:val="00824EC4"/>
    <w:rsid w:val="0085792A"/>
    <w:rsid w:val="0086727F"/>
    <w:rsid w:val="008736AC"/>
    <w:rsid w:val="00896A0F"/>
    <w:rsid w:val="008A6612"/>
    <w:rsid w:val="008D1DE1"/>
    <w:rsid w:val="008D2F30"/>
    <w:rsid w:val="008D5622"/>
    <w:rsid w:val="008E2040"/>
    <w:rsid w:val="00920A74"/>
    <w:rsid w:val="00932A0F"/>
    <w:rsid w:val="00935E56"/>
    <w:rsid w:val="00994D94"/>
    <w:rsid w:val="009B10FA"/>
    <w:rsid w:val="00A101FC"/>
    <w:rsid w:val="00A57CA1"/>
    <w:rsid w:val="00A91EB5"/>
    <w:rsid w:val="00AF6650"/>
    <w:rsid w:val="00AF6AA0"/>
    <w:rsid w:val="00B173CC"/>
    <w:rsid w:val="00B90C8A"/>
    <w:rsid w:val="00C229DE"/>
    <w:rsid w:val="00C43F5E"/>
    <w:rsid w:val="00D802EE"/>
    <w:rsid w:val="00D95909"/>
    <w:rsid w:val="00DA031C"/>
    <w:rsid w:val="00E53C0B"/>
    <w:rsid w:val="00E7627E"/>
    <w:rsid w:val="00EB4DFB"/>
    <w:rsid w:val="00EC5278"/>
    <w:rsid w:val="00F21436"/>
    <w:rsid w:val="00F8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695787"/>
  <w15:chartTrackingRefBased/>
  <w15:docId w15:val="{C0D86F59-ACCE-4A4C-AB9C-27E39378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2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727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C5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278"/>
  </w:style>
  <w:style w:type="paragraph" w:styleId="a7">
    <w:name w:val="footer"/>
    <w:basedOn w:val="a"/>
    <w:link w:val="a8"/>
    <w:uiPriority w:val="99"/>
    <w:unhideWhenUsed/>
    <w:rsid w:val="00EC5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5278"/>
  </w:style>
  <w:style w:type="character" w:styleId="a9">
    <w:name w:val="line number"/>
    <w:basedOn w:val="a0"/>
    <w:uiPriority w:val="99"/>
    <w:semiHidden/>
    <w:unhideWhenUsed/>
    <w:rsid w:val="00D802EE"/>
  </w:style>
  <w:style w:type="character" w:customStyle="1" w:styleId="spelle">
    <w:name w:val="spelle"/>
    <w:basedOn w:val="a0"/>
    <w:rsid w:val="005B6722"/>
  </w:style>
  <w:style w:type="character" w:customStyle="1" w:styleId="markedcontent">
    <w:name w:val="markedcontent"/>
    <w:basedOn w:val="a0"/>
    <w:rsid w:val="005B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 春子</dc:creator>
  <cp:keywords/>
  <dc:description/>
  <cp:lastModifiedBy>w418166</cp:lastModifiedBy>
  <cp:revision>16</cp:revision>
  <dcterms:created xsi:type="dcterms:W3CDTF">2021-10-10T01:49:00Z</dcterms:created>
  <dcterms:modified xsi:type="dcterms:W3CDTF">2024-04-23T20:46:00Z</dcterms:modified>
</cp:coreProperties>
</file>